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370C" w14:textId="77777777" w:rsidR="005F72A5" w:rsidRDefault="005F72A5" w:rsidP="005F72A5">
      <w:pPr>
        <w:pStyle w:val="NormalWeb"/>
        <w:shd w:val="clear" w:color="auto" w:fill="FFFFFF"/>
        <w:jc w:val="right"/>
        <w:rPr>
          <w:rFonts w:ascii="Arial" w:hAnsi="Arial" w:cs="Arial"/>
          <w:color w:val="414143"/>
        </w:rPr>
      </w:pPr>
      <w:r>
        <w:rPr>
          <w:rFonts w:ascii="Arial" w:hAnsi="Arial" w:cs="Arial" w:hint="cs"/>
          <w:color w:val="414143"/>
          <w:rtl/>
        </w:rPr>
        <w:t xml:space="preserve">כיוונים </w:t>
      </w:r>
      <w:r>
        <w:rPr>
          <w:rFonts w:ascii="Arial" w:hAnsi="Arial" w:cs="Arial"/>
          <w:color w:val="414143"/>
          <w:rtl/>
        </w:rPr>
        <w:t>–</w:t>
      </w:r>
      <w:r>
        <w:rPr>
          <w:rFonts w:ascii="Arial" w:hAnsi="Arial" w:cs="Arial" w:hint="cs"/>
          <w:color w:val="414143"/>
          <w:rtl/>
        </w:rPr>
        <w:t xml:space="preserve"> החברה לתרבות הפנאי בבאר שבע פועלת ומקדמת את נושא הנגישות על פי חוק ומתוך אמונה כי לקוחות עם מוגבלויות הינם שווי זכויות וזכאים ליהנות מכלל השירותים שחברת כיוונים מציעה לתושבי באר שבע. בכל מוקד מפורטים הסדרי הנגישות.</w:t>
      </w:r>
    </w:p>
    <w:p w14:paraId="05A39DAF" w14:textId="77777777" w:rsidR="005F72A5" w:rsidRDefault="005F72A5" w:rsidP="005F72A5">
      <w:pPr>
        <w:pStyle w:val="NormalWeb"/>
        <w:shd w:val="clear" w:color="auto" w:fill="FFFFFF"/>
        <w:bidi/>
        <w:rPr>
          <w:rFonts w:ascii="Arial" w:hAnsi="Arial" w:cs="Arial"/>
          <w:color w:val="414143"/>
          <w:rtl/>
        </w:rPr>
      </w:pPr>
      <w:r>
        <w:rPr>
          <w:rFonts w:ascii="Arial" w:hAnsi="Arial" w:cs="Arial" w:hint="cs"/>
          <w:color w:val="414143"/>
          <w:rtl/>
        </w:rPr>
        <w:t xml:space="preserve">אנו עושים כל שביכולתנו להבטיח שוויון זכויות מלא לאנשים עם מוגבלות. רכזת הנגישות בחברת כיוונים מזמינה אתכם לפנות אליה בכל שאלה או בקשה: </w:t>
      </w:r>
      <w:r>
        <w:rPr>
          <w:rFonts w:cs="David" w:hint="cs"/>
          <w:sz w:val="26"/>
          <w:szCs w:val="26"/>
          <w:rtl/>
        </w:rPr>
        <w:t xml:space="preserve">גב' רותי בובליל, באמצעות דוא"ל: </w:t>
      </w:r>
      <w:hyperlink r:id="rId4" w:history="1">
        <w:r w:rsidRPr="00895C5E">
          <w:rPr>
            <w:rStyle w:val="Hyperlink"/>
            <w:rFonts w:cs="David"/>
            <w:sz w:val="26"/>
            <w:szCs w:val="26"/>
          </w:rPr>
          <w:t>rutib@kivunim7.co.il</w:t>
        </w:r>
      </w:hyperlink>
      <w:r>
        <w:rPr>
          <w:rFonts w:cs="David" w:hint="cs"/>
          <w:sz w:val="26"/>
          <w:szCs w:val="26"/>
          <w:rtl/>
        </w:rPr>
        <w:t xml:space="preserve"> או בפקס: 08-6290003.</w:t>
      </w:r>
    </w:p>
    <w:p w14:paraId="70E4F047" w14:textId="77777777" w:rsidR="006444F4" w:rsidRDefault="005F72A5">
      <w:pPr>
        <w:rPr>
          <w:rtl/>
        </w:rPr>
      </w:pPr>
      <w:r>
        <w:rPr>
          <w:rFonts w:hint="cs"/>
          <w:rtl/>
        </w:rPr>
        <w:t xml:space="preserve">להלן הסדרי הנגישות במגרש </w:t>
      </w:r>
      <w:proofErr w:type="spellStart"/>
      <w:r>
        <w:rPr>
          <w:rFonts w:hint="cs"/>
          <w:rtl/>
        </w:rPr>
        <w:t>טאובל</w:t>
      </w:r>
      <w:proofErr w:type="spellEnd"/>
      <w:r>
        <w:rPr>
          <w:rFonts w:hint="cs"/>
          <w:rtl/>
        </w:rPr>
        <w:t>:</w:t>
      </w:r>
    </w:p>
    <w:p w14:paraId="19E2CC5B" w14:textId="77777777" w:rsidR="005F72A5" w:rsidRDefault="005F72A5">
      <w:pPr>
        <w:rPr>
          <w:rtl/>
        </w:rPr>
      </w:pPr>
      <w:r>
        <w:rPr>
          <w:rFonts w:hint="cs"/>
          <w:rtl/>
        </w:rPr>
        <w:t xml:space="preserve">כתובת: שדרות בן גוריון/יעקב </w:t>
      </w:r>
      <w:proofErr w:type="spellStart"/>
      <w:r>
        <w:rPr>
          <w:rFonts w:hint="cs"/>
          <w:rtl/>
        </w:rPr>
        <w:t>גרשפלד</w:t>
      </w:r>
      <w:proofErr w:type="spellEnd"/>
    </w:p>
    <w:p w14:paraId="2CC67C94" w14:textId="77777777" w:rsidR="005F72A5" w:rsidRDefault="005F72A5">
      <w:pPr>
        <w:rPr>
          <w:rtl/>
        </w:rPr>
      </w:pPr>
      <w:r>
        <w:rPr>
          <w:rFonts w:hint="cs"/>
          <w:rtl/>
        </w:rPr>
        <w:t>מיקום חניות נכים: באזור הכניסה הראשית, בתוך המתחם, קרוב לשביל הגישה הנגיש.</w:t>
      </w:r>
    </w:p>
    <w:p w14:paraId="55A5F21C" w14:textId="77777777" w:rsidR="005F72A5" w:rsidRDefault="005F72A5" w:rsidP="005F72A5">
      <w:pPr>
        <w:rPr>
          <w:rtl/>
        </w:rPr>
      </w:pPr>
      <w:r>
        <w:rPr>
          <w:rFonts w:hint="cs"/>
          <w:rtl/>
        </w:rPr>
        <w:t>האם הח</w:t>
      </w:r>
      <w:bookmarkStart w:id="0" w:name="_GoBack"/>
      <w:bookmarkEnd w:id="0"/>
      <w:r>
        <w:rPr>
          <w:rFonts w:hint="cs"/>
          <w:rtl/>
        </w:rPr>
        <w:t xml:space="preserve">ניון בתשלום? לא. פתיחת השער באמצעות שיחה טלפונית למחזיקי המפתח. </w:t>
      </w:r>
    </w:p>
    <w:p w14:paraId="5A460CCA" w14:textId="77777777" w:rsidR="005F72A5" w:rsidRDefault="005F72A5" w:rsidP="005F72A5">
      <w:pPr>
        <w:rPr>
          <w:rtl/>
        </w:rPr>
      </w:pPr>
      <w:r>
        <w:rPr>
          <w:rFonts w:hint="cs"/>
          <w:rtl/>
        </w:rPr>
        <w:t xml:space="preserve">מיקום שירותי נכים במוקד: בסמוך למבני ההנהלה. עד לסיום השיפוצים מוצבים במקום שירותים יבילים. </w:t>
      </w:r>
    </w:p>
    <w:p w14:paraId="4C657B72" w14:textId="77777777" w:rsidR="005F72A5" w:rsidRDefault="005F72A5" w:rsidP="005F72A5">
      <w:pPr>
        <w:rPr>
          <w:rtl/>
        </w:rPr>
      </w:pPr>
      <w:r>
        <w:rPr>
          <w:rFonts w:hint="cs"/>
          <w:rtl/>
        </w:rPr>
        <w:t>האם ניתן להיכנס עם חיית שירות? כן</w:t>
      </w:r>
    </w:p>
    <w:p w14:paraId="6C3DAAFD" w14:textId="77777777" w:rsidR="005F72A5" w:rsidRDefault="005F72A5" w:rsidP="005F72A5">
      <w:pPr>
        <w:rPr>
          <w:rtl/>
        </w:rPr>
      </w:pPr>
      <w:r>
        <w:rPr>
          <w:rFonts w:hint="cs"/>
          <w:rtl/>
        </w:rPr>
        <w:t xml:space="preserve">האם ניתן להיכנס </w:t>
      </w:r>
      <w:proofErr w:type="spellStart"/>
      <w:r>
        <w:rPr>
          <w:rFonts w:hint="cs"/>
          <w:rtl/>
        </w:rPr>
        <w:t>קלנועית</w:t>
      </w:r>
      <w:proofErr w:type="spellEnd"/>
      <w:r>
        <w:rPr>
          <w:rFonts w:hint="cs"/>
          <w:rtl/>
        </w:rPr>
        <w:t>? כן</w:t>
      </w:r>
    </w:p>
    <w:p w14:paraId="14D59F4D" w14:textId="77777777" w:rsidR="005F72A5" w:rsidRDefault="005F72A5" w:rsidP="005F72A5">
      <w:pPr>
        <w:rPr>
          <w:rtl/>
        </w:rPr>
      </w:pPr>
      <w:r>
        <w:rPr>
          <w:rFonts w:hint="cs"/>
          <w:rtl/>
        </w:rPr>
        <w:t xml:space="preserve">האם קיימת מערכת עזר לשמיעה? לא. במקום מתקיימת פעילות ספורט שאינה מילולית. </w:t>
      </w:r>
    </w:p>
    <w:p w14:paraId="624D1C52" w14:textId="77777777" w:rsidR="005F72A5" w:rsidRDefault="005F72A5" w:rsidP="005F72A5">
      <w:pPr>
        <w:rPr>
          <w:rtl/>
        </w:rPr>
      </w:pPr>
      <w:r>
        <w:rPr>
          <w:rFonts w:hint="cs"/>
          <w:rtl/>
        </w:rPr>
        <w:t>סימון מקומות ישיבה נגישים:</w:t>
      </w:r>
      <w:r w:rsidR="008150D2">
        <w:rPr>
          <w:rFonts w:hint="cs"/>
          <w:rtl/>
        </w:rPr>
        <w:t xml:space="preserve"> בקדמת הטריבונה. ההגעה על שביל נגיש. </w:t>
      </w:r>
    </w:p>
    <w:p w14:paraId="43445D57" w14:textId="77777777" w:rsidR="008150D2" w:rsidRDefault="008150D2" w:rsidP="005F72A5">
      <w:pPr>
        <w:rPr>
          <w:rtl/>
        </w:rPr>
      </w:pPr>
      <w:r>
        <w:rPr>
          <w:rFonts w:hint="cs"/>
          <w:rtl/>
        </w:rPr>
        <w:t xml:space="preserve">חלוקת מים או מכירה במהלך המשחקים: באמצעות אנשי התפעול של המגרש, יחולקו בקבוקי מים לאנשים עם מוגבלויות. </w:t>
      </w:r>
    </w:p>
    <w:p w14:paraId="30BDAD7F" w14:textId="77777777" w:rsidR="008150D2" w:rsidRDefault="008150D2" w:rsidP="005F72A5">
      <w:pPr>
        <w:rPr>
          <w:rtl/>
        </w:rPr>
      </w:pPr>
      <w:r>
        <w:rPr>
          <w:rFonts w:hint="cs"/>
          <w:rtl/>
        </w:rPr>
        <w:t>טלפון במוקד: 050-6623980</w:t>
      </w:r>
    </w:p>
    <w:p w14:paraId="77B5A146" w14:textId="77777777" w:rsidR="005F72A5" w:rsidRDefault="005F72A5">
      <w:pPr>
        <w:rPr>
          <w:rtl/>
        </w:rPr>
      </w:pPr>
    </w:p>
    <w:p w14:paraId="0DF8E6DB" w14:textId="77777777" w:rsidR="005F72A5" w:rsidRDefault="005F72A5">
      <w:pPr>
        <w:rPr>
          <w:rtl/>
        </w:rPr>
      </w:pPr>
    </w:p>
    <w:p w14:paraId="20BD0CBE" w14:textId="77777777" w:rsidR="005F72A5" w:rsidRDefault="005F72A5" w:rsidP="005F72A5"/>
    <w:sectPr w:rsidR="005F72A5" w:rsidSect="004621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5"/>
    <w:rsid w:val="00462143"/>
    <w:rsid w:val="00463D20"/>
    <w:rsid w:val="005F72A5"/>
    <w:rsid w:val="006444F4"/>
    <w:rsid w:val="008150D2"/>
    <w:rsid w:val="008F0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6520"/>
  <w15:chartTrackingRefBased/>
  <w15:docId w15:val="{3BF2BE4B-D287-4AEA-AC85-52DD7885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6"/>
        <w:szCs w:val="26"/>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F72A5"/>
    <w:rPr>
      <w:color w:val="0563C1" w:themeColor="hyperlink"/>
      <w:u w:val="single"/>
    </w:rPr>
  </w:style>
  <w:style w:type="paragraph" w:styleId="NormalWeb">
    <w:name w:val="Normal (Web)"/>
    <w:basedOn w:val="a"/>
    <w:uiPriority w:val="99"/>
    <w:semiHidden/>
    <w:unhideWhenUsed/>
    <w:rsid w:val="005F72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F7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3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ib@kivunim7.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931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רותי בובליל</dc:creator>
  <cp:keywords/>
  <dc:description/>
  <cp:lastModifiedBy>מירה רחמים</cp:lastModifiedBy>
  <cp:revision>4</cp:revision>
  <cp:lastPrinted>2020-01-02T12:36:00Z</cp:lastPrinted>
  <dcterms:created xsi:type="dcterms:W3CDTF">2020-01-02T09:40:00Z</dcterms:created>
  <dcterms:modified xsi:type="dcterms:W3CDTF">2020-01-02T12:36:00Z</dcterms:modified>
</cp:coreProperties>
</file>